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spacing w:line="360" w:lineRule="auto"/>
        <w:rPr>
          <w:i w:val="1"/>
          <w:iCs w:val="1"/>
          <w:sz w:val="20"/>
          <w:szCs w:val="20"/>
        </w:rPr>
      </w:pP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 xml:space="preserve">Pressemitteilung </w:t>
      </w: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>27.05.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202</w:t>
      </w: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>5</w:t>
      </w:r>
    </w:p>
    <w:p>
      <w:pPr>
        <w:pStyle w:val="Standard"/>
        <w:widowControl w:val="0"/>
        <w:bidi w:val="0"/>
        <w:spacing w:before="102"/>
        <w:ind w:left="100" w:right="0" w:firstLine="0"/>
        <w:jc w:val="left"/>
        <w:rPr>
          <w:rFonts w:ascii="Arial" w:cs="Arial" w:hAnsi="Arial" w:eastAsia="Arial"/>
          <w:sz w:val="20"/>
          <w:szCs w:val="20"/>
          <w:u w:color="000000"/>
          <w:rtl w:val="0"/>
          <w:lang w:val="en-US"/>
        </w:rPr>
      </w:pPr>
    </w:p>
    <w:p>
      <w:pPr>
        <w:pStyle w:val="Text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de-DE"/>
        </w:rPr>
        <w:t>Ist die FlexBar eine bessere Kontextbezogene Taskleiste?</w:t>
      </w:r>
    </w:p>
    <w:p>
      <w:pPr>
        <w:pStyle w:val="Text"/>
        <w:jc w:val="both"/>
        <w:rPr>
          <w:b w:val="1"/>
          <w:bCs w:val="1"/>
          <w:sz w:val="36"/>
          <w:szCs w:val="36"/>
        </w:rPr>
      </w:pPr>
    </w:p>
    <w:p>
      <w:pPr>
        <w:pStyle w:val="Text"/>
        <w:spacing w:line="288" w:lineRule="auto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K</w:t>
      </w:r>
      <w:r>
        <w:rPr>
          <w:b w:val="1"/>
          <w:bCs w:val="1"/>
          <w:rtl w:val="0"/>
          <w:lang w:val="de-DE"/>
        </w:rPr>
        <w:t>onfigurierbares Plugin zur Workflow-Optimierung in Adobe Photoshop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</w:p>
    <w:p>
      <w:pPr>
        <w:pStyle w:val="Text"/>
        <w:spacing w:after="100"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Leverkusen, </w:t>
      </w:r>
      <w:r>
        <w:rPr>
          <w:sz w:val="24"/>
          <w:szCs w:val="24"/>
          <w:rtl w:val="0"/>
          <w:lang w:val="de-DE"/>
        </w:rPr>
        <w:t>27.</w:t>
      </w:r>
      <w:r>
        <w:rPr>
          <w:sz w:val="24"/>
          <w:szCs w:val="24"/>
          <w:rtl w:val="0"/>
          <w:lang w:val="de-DE"/>
        </w:rPr>
        <w:t xml:space="preserve"> Mai 2025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  <w:lang w:val="de-DE"/>
        </w:rPr>
        <w:t>Picture Instruments bringt mit Photoshop FlexBar ein neues UXP-Plugin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Adobe Photoshop auf den Markt, das eine besonders flexible Anpassung des Arbeitsbereichs erm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glicht. Die FlexBar erlaubt es, Werkzeuge, Photoshop-Befehle und eigene Funktionen frei zu kombinieren und in einer individuell gestaltbaren Oberfl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 xml:space="preserve">che anzuordnen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  <w:lang w:val="de-DE"/>
        </w:rPr>
        <w:t>horizontal, vertikal oder als separates Plugin-Fenster.</w:t>
      </w:r>
    </w:p>
    <w:p>
      <w:pPr>
        <w:pStyle w:val="Text"/>
        <w:spacing w:after="100" w:line="360" w:lineRule="auto"/>
        <w:jc w:val="left"/>
        <w:rPr>
          <w:sz w:val="24"/>
          <w:szCs w:val="24"/>
        </w:rPr>
      </w:pPr>
    </w:p>
    <w:p>
      <w:pPr>
        <w:pStyle w:val="Text"/>
        <w:spacing w:after="100"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Besonders ist die M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 xml:space="preserve">glichkeit, mehrere Seiten innerhalb der FlexBar anzulegen und so zu konfigurieren, dass sie automatisch erscheinen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  <w:lang w:val="de-DE"/>
        </w:rPr>
        <w:t>etwa beim Aktivieren einer Textebene oder beim Erstellen einer Selektion. Dadurch 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sst sich die Oberfl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che an die jeweilige Arbeits</w:t>
      </w:r>
      <w:r>
        <w:drawing xmlns:a="http://schemas.openxmlformats.org/drawingml/2006/main">
          <wp:anchor distT="127000" distB="127000" distL="127000" distR="127000" simplePos="0" relativeHeight="251659264" behindDoc="0" locked="0" layoutInCell="1" allowOverlap="1">
            <wp:simplePos x="0" y="0"/>
            <wp:positionH relativeFrom="page">
              <wp:posOffset>4510653</wp:posOffset>
            </wp:positionH>
            <wp:positionV relativeFrom="page">
              <wp:posOffset>1195325</wp:posOffset>
            </wp:positionV>
            <wp:extent cx="2522773" cy="2946600"/>
            <wp:effectExtent l="0" t="0" r="0" b="0"/>
            <wp:wrapThrough wrapText="bothSides" distL="127000" distR="127000">
              <wp:wrapPolygon edited="1">
                <wp:start x="0" y="0"/>
                <wp:lineTo x="0" y="21601"/>
                <wp:lineTo x="21601" y="21601"/>
                <wp:lineTo x="21601" y="0"/>
                <wp:lineTo x="0" y="0"/>
              </wp:wrapPolygon>
            </wp:wrapThrough>
            <wp:docPr id="1073741825" name="officeArt object" descr="Softwarebox_1500x1752_Transparent_Shadow_Logo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oftwarebox_1500x1752_Transparent_Shadow_Logos.png" descr="Softwarebox_1500x1752_Transparent_Shadow_Logos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522773" cy="2946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4"/>
          <w:szCs w:val="24"/>
          <w:rtl w:val="0"/>
          <w:lang w:val="de-DE"/>
        </w:rPr>
        <w:t>situation anpassen, ohne dass der Nutzer aktiv eingreifen muss.</w:t>
      </w:r>
    </w:p>
    <w:p>
      <w:pPr>
        <w:pStyle w:val="Text"/>
        <w:spacing w:after="100" w:line="360" w:lineRule="auto"/>
        <w:jc w:val="left"/>
        <w:rPr>
          <w:sz w:val="24"/>
          <w:szCs w:val="24"/>
        </w:rPr>
      </w:pPr>
    </w:p>
    <w:p>
      <w:pPr>
        <w:pStyle w:val="Text"/>
        <w:spacing w:after="100"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Das Plugin richtet sich an alle, die Photoshop beruflich und regelm</w:t>
      </w:r>
      <w:r>
        <w:rPr>
          <w:sz w:val="24"/>
          <w:szCs w:val="24"/>
          <w:rtl w:val="0"/>
          <w:lang w:val="de-DE"/>
        </w:rPr>
        <w:t>äß</w:t>
      </w:r>
      <w:r>
        <w:rPr>
          <w:sz w:val="24"/>
          <w:szCs w:val="24"/>
          <w:rtl w:val="0"/>
          <w:lang w:val="de-DE"/>
        </w:rPr>
        <w:t xml:space="preserve">ig einsetzen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  <w:lang w:val="de-DE"/>
        </w:rPr>
        <w:t>zum Beispiel in der Retusche, im Grafikdesign oder bei der Erstellung von Montagen. Ziel ist es, 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ufig genutzte Funktionen schnell zug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nglich zu machen und die t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gliche Arbeit effizienter zu gestalten. Die FlexBar kombiniert dabei die Idee der Contextual Task Bar aus Photoshop mit der Flexibilit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t einer frei konfigurierbaren Benutzeroberfl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it-IT"/>
        </w:rPr>
        <w:t>che.</w:t>
      </w: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Preise und Verf</w:t>
      </w: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gbarkeit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Photoshop FlexBar ist ab dem </w:t>
      </w:r>
      <w:r>
        <w:rPr>
          <w:sz w:val="24"/>
          <w:szCs w:val="24"/>
          <w:rtl w:val="0"/>
          <w:lang w:val="de-DE"/>
        </w:rPr>
        <w:t>27</w:t>
      </w:r>
      <w:r>
        <w:rPr>
          <w:sz w:val="24"/>
          <w:szCs w:val="24"/>
          <w:rtl w:val="0"/>
          <w:lang w:val="de-DE"/>
        </w:rPr>
        <w:t>. Mai 2025 verf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gbar. Eine 10-t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gige, voll funktionsf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 xml:space="preserve">hige Testversion kann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ber die Website von Picture Instruments sowie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ber die Creative Cloud installiert werden. Der regul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re Preis betr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</w:rPr>
        <w:t>gt 8,90</w:t>
      </w:r>
      <w:r>
        <w:rPr>
          <w:sz w:val="24"/>
          <w:szCs w:val="24"/>
          <w:rtl w:val="0"/>
          <w:lang w:val="fr-FR"/>
        </w:rPr>
        <w:t> </w:t>
      </w:r>
      <w:r>
        <w:rPr>
          <w:sz w:val="24"/>
          <w:szCs w:val="24"/>
          <w:rtl w:val="0"/>
          <w:lang w:val="de-DE"/>
        </w:rPr>
        <w:t>Euro pro Monat inkl. MwSt (7,50 netto) bzw. 89,- pro Jahr inkl. MwSt (75</w:t>
      </w:r>
      <w:r>
        <w:rPr>
          <w:sz w:val="24"/>
          <w:szCs w:val="24"/>
          <w:rtl w:val="0"/>
          <w:lang w:val="fr-FR"/>
        </w:rPr>
        <w:t> </w:t>
      </w:r>
      <w:r>
        <w:rPr>
          <w:sz w:val="24"/>
          <w:szCs w:val="24"/>
          <w:rtl w:val="0"/>
          <w:lang w:val="it-IT"/>
        </w:rPr>
        <w:t>Euro netto).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"http://www.pic-in.de/flexbar"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www.pic-in.de/flexbar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i w:val="1"/>
          <w:i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de-DE"/>
        </w:rPr>
        <w:t xml:space="preserve">Zum Erhalt einer kostenlosen Presse-Lizenz schicke </w:t>
      </w:r>
      <w:r>
        <w:rPr>
          <w:i w:val="1"/>
          <w:iCs w:val="1"/>
          <w:sz w:val="24"/>
          <w:szCs w:val="24"/>
          <w:rtl w:val="0"/>
          <w:lang w:val="de-DE"/>
        </w:rPr>
        <w:t xml:space="preserve">bitte </w:t>
      </w:r>
      <w:r>
        <w:rPr>
          <w:i w:val="1"/>
          <w:iCs w:val="1"/>
          <w:sz w:val="24"/>
          <w:szCs w:val="24"/>
          <w:rtl w:val="0"/>
          <w:lang w:val="de-DE"/>
        </w:rPr>
        <w:t>eine E</w:t>
      </w:r>
      <w:r>
        <w:rPr>
          <w:i w:val="1"/>
          <w:iCs w:val="1"/>
          <w:sz w:val="24"/>
          <w:szCs w:val="24"/>
          <w:rtl w:val="0"/>
          <w:lang w:val="de-DE"/>
        </w:rPr>
        <w:t>-M</w:t>
      </w:r>
      <w:r>
        <w:rPr>
          <w:i w:val="1"/>
          <w:iCs w:val="1"/>
          <w:sz w:val="24"/>
          <w:szCs w:val="24"/>
          <w:rtl w:val="0"/>
          <w:lang w:val="en-US"/>
        </w:rPr>
        <w:t>ail an: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"mailto:press@picture-instruments.com"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en-US"/>
        </w:rPr>
        <w:t>press@picture-instruments.com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Weiterf</w:t>
      </w: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hrende Links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"http://www.pic-in.de/flexbar"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Produkt Website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| </w:t>
      </w:r>
      <w:r>
        <w:rPr>
          <w:rStyle w:val="Hyperlink.1"/>
          <w:sz w:val="24"/>
          <w:szCs w:val="24"/>
        </w:rPr>
        <w:fldChar w:fldCharType="begin" w:fldLock="0"/>
      </w:r>
      <w:r>
        <w:rPr>
          <w:rStyle w:val="Hyperlink.1"/>
          <w:sz w:val="24"/>
          <w:szCs w:val="24"/>
        </w:rPr>
        <w:instrText xml:space="preserve"> HYPERLINK "https://picture-instruments.com/products/tutorials.php?id=82"</w:instrText>
      </w:r>
      <w:r>
        <w:rPr>
          <w:rStyle w:val="Hyperlink.1"/>
          <w:sz w:val="24"/>
          <w:szCs w:val="24"/>
        </w:rPr>
        <w:fldChar w:fldCharType="separate" w:fldLock="0"/>
      </w:r>
      <w:r>
        <w:rPr>
          <w:rStyle w:val="Hyperlink.1"/>
          <w:sz w:val="24"/>
          <w:szCs w:val="24"/>
          <w:rtl w:val="0"/>
          <w:lang w:val="de-DE"/>
        </w:rPr>
        <w:t>Tutorials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| 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"http://www.picture-instruments.com/company/press.php"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Logos / Box-Shots / Screenshots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</w:t>
      </w: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Kontakt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Picture Instruments, Robin Ochs 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"mailto:press@picture-instruments.com"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press@picture-instruments.com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Tel. +49 (0) 2173 29 789 30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ber</w:t>
      </w:r>
      <w:r>
        <w:rPr>
          <w:b w:val="1"/>
          <w:bCs w:val="1"/>
          <w:sz w:val="24"/>
          <w:szCs w:val="24"/>
          <w:rtl w:val="0"/>
          <w:lang w:val="en-US"/>
        </w:rPr>
        <w:t xml:space="preserve"> Picture Instruments</w:t>
      </w:r>
    </w:p>
    <w:p>
      <w:pPr>
        <w:pStyle w:val="Text"/>
        <w:spacing w:line="360" w:lineRule="auto"/>
        <w:jc w:val="both"/>
      </w:pPr>
      <w:r>
        <w:rPr>
          <w:sz w:val="24"/>
          <w:szCs w:val="24"/>
          <w:rtl w:val="0"/>
          <w:lang w:val="de-DE"/>
        </w:rPr>
        <w:t>Seit der Gr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ndung von Picture Instruments im Jahr 2009 entwickelt das deutsche Unternehmen Plugins und Standalone Software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die Foto- und Videobearbeitung. Gr</w:t>
      </w:r>
      <w:r>
        <w:rPr>
          <w:sz w:val="24"/>
          <w:szCs w:val="24"/>
          <w:rtl w:val="0"/>
          <w:lang w:val="de-DE"/>
        </w:rPr>
        <w:t>öß</w:t>
      </w:r>
      <w:r>
        <w:rPr>
          <w:sz w:val="24"/>
          <w:szCs w:val="24"/>
          <w:rtl w:val="0"/>
          <w:lang w:val="de-DE"/>
        </w:rPr>
        <w:t>ere Aufmerksamkeit erlangt das Team erstmals mit der Ver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ffentlichung der weltweit ersten Software zur automatisierten Freistellung mittels Luminanzmaske. Hochkar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tige Kooperationen und die Adobe Dev Partnerschaft motivieren das Team unerm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dlich an gut strukturierten, intuitiv zu bedienenden und visuell ansprechenden L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sungen zu arbeiten, die den Bildbearbeitungs-Workflow beschleunigen.</w: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character" w:styleId="Hyperlink.1">
    <w:name w:val="Hyperlink.1"/>
    <w:basedOn w:val="Hyperlink.0"/>
    <w:next w:val="Hyperlink.1"/>
    <w:rPr>
      <w:b w:val="0"/>
      <w:bCs w:val="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